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РЕСПУБЛИКА МОРДОВИЯ</w:t>
      </w:r>
    </w:p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</w:p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АДМИНИСТРАЦИЯ</w:t>
      </w:r>
    </w:p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КУЧЕНЯЕВСКОГО СЕЛЬСКОГО ПОСЕЛЕНИЯ</w:t>
      </w:r>
    </w:p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АРДАТОВСКОГО МУНИЦИПАЛЬНОГО РАЙОНА</w:t>
      </w:r>
    </w:p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</w:p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</w:p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</w:p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ПОСТАНОВЛЕНИЕ</w:t>
      </w:r>
    </w:p>
    <w:p w:rsidR="008B54B4" w:rsidRDefault="008B54B4" w:rsidP="008B54B4">
      <w:pPr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__________________________________________________________________</w:t>
      </w:r>
    </w:p>
    <w:p w:rsidR="008B54B4" w:rsidRDefault="008B54B4" w:rsidP="008B54B4">
      <w:pPr>
        <w:jc w:val="center"/>
        <w:rPr>
          <w:rFonts w:cs="Tahoma"/>
          <w:b/>
          <w:bCs/>
          <w:sz w:val="28"/>
          <w:szCs w:val="28"/>
        </w:rPr>
      </w:pPr>
    </w:p>
    <w:p w:rsidR="008B54B4" w:rsidRDefault="008B54B4" w:rsidP="008B54B4">
      <w:pPr>
        <w:rPr>
          <w:rFonts w:cs="Tahoma"/>
          <w:sz w:val="28"/>
          <w:szCs w:val="28"/>
        </w:rPr>
      </w:pPr>
      <w:smartTag w:uri="urn:schemas-microsoft-com:office:smarttags" w:element="date">
        <w:smartTagPr>
          <w:attr w:name="Year" w:val="2012"/>
          <w:attr w:name="Day" w:val="16"/>
          <w:attr w:name="Month" w:val="1"/>
          <w:attr w:name="ls" w:val="trans"/>
        </w:smartTagPr>
        <w:r>
          <w:rPr>
            <w:rFonts w:cs="Tahoma"/>
            <w:sz w:val="28"/>
            <w:szCs w:val="28"/>
          </w:rPr>
          <w:t xml:space="preserve">16 января </w:t>
        </w:r>
        <w:smartTag w:uri="urn:schemas-microsoft-com:office:smarttags" w:element="metricconverter">
          <w:smartTagPr>
            <w:attr w:name="ProductID" w:val="2012 г"/>
          </w:smartTagPr>
          <w:r>
            <w:rPr>
              <w:rFonts w:cs="Tahoma"/>
              <w:sz w:val="28"/>
              <w:szCs w:val="28"/>
            </w:rPr>
            <w:t>2012 г</w:t>
          </w:r>
        </w:smartTag>
        <w:r>
          <w:rPr>
            <w:rFonts w:cs="Tahoma"/>
            <w:sz w:val="28"/>
            <w:szCs w:val="28"/>
          </w:rPr>
          <w:t>.</w:t>
        </w:r>
      </w:smartTag>
      <w:r>
        <w:rPr>
          <w:rFonts w:cs="Tahoma"/>
          <w:sz w:val="28"/>
          <w:szCs w:val="28"/>
        </w:rPr>
        <w:t xml:space="preserve">                    с.Кученяево                                           № 1</w:t>
      </w:r>
    </w:p>
    <w:p w:rsidR="008B54B4" w:rsidRDefault="008B54B4" w:rsidP="008B54B4">
      <w:pPr>
        <w:ind w:firstLine="540"/>
        <w:rPr>
          <w:rFonts w:cs="Tahoma"/>
          <w:sz w:val="28"/>
          <w:szCs w:val="28"/>
        </w:rPr>
      </w:pPr>
    </w:p>
    <w:p w:rsidR="008B54B4" w:rsidRDefault="008B54B4" w:rsidP="008B54B4">
      <w:pPr>
        <w:jc w:val="both"/>
        <w:rPr>
          <w:sz w:val="28"/>
          <w:szCs w:val="28"/>
        </w:rPr>
      </w:pPr>
    </w:p>
    <w:p w:rsidR="008B54B4" w:rsidRDefault="008B54B4" w:rsidP="008B54B4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Об определении общественных мест на территории </w:t>
      </w:r>
    </w:p>
    <w:p w:rsidR="008B54B4" w:rsidRDefault="008B54B4" w:rsidP="008B54B4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Кученяевского сельского поселения </w:t>
      </w:r>
    </w:p>
    <w:p w:rsidR="008B54B4" w:rsidRDefault="008B54B4" w:rsidP="008B54B4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Ардатовского муниципального района </w:t>
      </w:r>
    </w:p>
    <w:p w:rsidR="008B54B4" w:rsidRDefault="008B54B4" w:rsidP="008B54B4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Республики Мордовия, в которых не допускается </w:t>
      </w:r>
    </w:p>
    <w:p w:rsidR="008B54B4" w:rsidRDefault="008B54B4" w:rsidP="008B54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нахождение детей (лиц, не достигших возраста 16 лет) </w:t>
      </w:r>
    </w:p>
    <w:p w:rsidR="008B54B4" w:rsidRDefault="008B54B4" w:rsidP="008B54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 сопровождения родителей (лиц, их заменяющих), </w:t>
      </w:r>
    </w:p>
    <w:p w:rsidR="008B54B4" w:rsidRDefault="008B54B4" w:rsidP="008B54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иных лиц, сопровождающих ребенка ,или лиц, </w:t>
      </w:r>
    </w:p>
    <w:p w:rsidR="008B54B4" w:rsidRDefault="008B54B4" w:rsidP="008B54B4">
      <w:pPr>
        <w:jc w:val="both"/>
        <w:rPr>
          <w:sz w:val="28"/>
          <w:szCs w:val="28"/>
        </w:rPr>
      </w:pPr>
      <w:r>
        <w:rPr>
          <w:sz w:val="28"/>
          <w:szCs w:val="28"/>
        </w:rPr>
        <w:t>осуществляющих мероприятия с участием детей</w:t>
      </w:r>
    </w:p>
    <w:p w:rsidR="008B54B4" w:rsidRDefault="008B54B4" w:rsidP="008B54B4">
      <w:pPr>
        <w:jc w:val="both"/>
        <w:rPr>
          <w:sz w:val="28"/>
          <w:szCs w:val="28"/>
        </w:rPr>
      </w:pPr>
    </w:p>
    <w:p w:rsidR="008B54B4" w:rsidRDefault="008B54B4" w:rsidP="008B54B4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Руководствуясь пунктом  3   статьи   6   Закона Республики   Мордовия  от </w:t>
      </w:r>
      <w:smartTag w:uri="urn:schemas-microsoft-com:office:smarttags" w:element="date">
        <w:smartTagPr>
          <w:attr w:name="Year" w:val="2009"/>
          <w:attr w:name="Day" w:val="12"/>
          <w:attr w:name="Month" w:val="10"/>
          <w:attr w:name="ls" w:val="trans"/>
        </w:smartTagPr>
        <w:r>
          <w:rPr>
            <w:rFonts w:cs="Tahoma"/>
            <w:sz w:val="28"/>
            <w:szCs w:val="28"/>
          </w:rPr>
          <w:t xml:space="preserve">12 октября   </w:t>
        </w:r>
        <w:smartTag w:uri="urn:schemas-microsoft-com:office:smarttags" w:element="metricconverter">
          <w:smartTagPr>
            <w:attr w:name="ProductID" w:val="2009 г"/>
          </w:smartTagPr>
          <w:r>
            <w:rPr>
              <w:rFonts w:cs="Tahoma"/>
              <w:sz w:val="28"/>
              <w:szCs w:val="28"/>
            </w:rPr>
            <w:t>2009 г</w:t>
          </w:r>
        </w:smartTag>
        <w:r>
          <w:rPr>
            <w:rFonts w:cs="Tahoma"/>
            <w:sz w:val="28"/>
            <w:szCs w:val="28"/>
          </w:rPr>
          <w:t>.</w:t>
        </w:r>
      </w:smartTag>
      <w:r>
        <w:rPr>
          <w:rFonts w:cs="Tahoma"/>
          <w:sz w:val="28"/>
          <w:szCs w:val="28"/>
        </w:rPr>
        <w:t xml:space="preserve"> № 66-З « О мерах по предупреждению причинения вреда здоровью детей, их физическому, интеллектуальному, психическому, духовному и нравственному развитию в Республике Мордовия»</w:t>
      </w:r>
    </w:p>
    <w:p w:rsidR="008B54B4" w:rsidRDefault="008B54B4" w:rsidP="008B54B4">
      <w:pPr>
        <w:ind w:firstLine="540"/>
        <w:jc w:val="both"/>
        <w:rPr>
          <w:rFonts w:cs="Tahoma"/>
          <w:sz w:val="28"/>
          <w:szCs w:val="28"/>
        </w:rPr>
      </w:pPr>
    </w:p>
    <w:p w:rsidR="008B54B4" w:rsidRDefault="008B54B4" w:rsidP="008B54B4">
      <w:pPr>
        <w:ind w:firstLine="1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ПОСТАНОВЛЯЮ:</w:t>
      </w:r>
    </w:p>
    <w:p w:rsidR="008B54B4" w:rsidRDefault="008B54B4" w:rsidP="008B54B4">
      <w:pPr>
        <w:ind w:firstLine="15"/>
        <w:jc w:val="both"/>
        <w:rPr>
          <w:rFonts w:cs="Tahoma"/>
          <w:sz w:val="28"/>
          <w:szCs w:val="28"/>
        </w:rPr>
      </w:pPr>
    </w:p>
    <w:p w:rsidR="008B54B4" w:rsidRDefault="008B54B4" w:rsidP="008B54B4">
      <w:pPr>
        <w:ind w:firstLine="555"/>
        <w:jc w:val="both"/>
        <w:rPr>
          <w:sz w:val="28"/>
          <w:szCs w:val="28"/>
        </w:rPr>
      </w:pPr>
      <w:r>
        <w:rPr>
          <w:rFonts w:cs="Tahoma"/>
          <w:sz w:val="28"/>
          <w:szCs w:val="28"/>
        </w:rPr>
        <w:t xml:space="preserve">1.На основании заключения от </w:t>
      </w:r>
      <w:smartTag w:uri="urn:schemas-microsoft-com:office:smarttags" w:element="date">
        <w:smartTagPr>
          <w:attr w:name="Year" w:val="2012"/>
          <w:attr w:name="Day" w:val="10"/>
          <w:attr w:name="Month" w:val="1"/>
          <w:attr w:name="ls" w:val="trans"/>
        </w:smartTagPr>
        <w:r>
          <w:rPr>
            <w:rFonts w:cs="Tahoma"/>
            <w:color w:val="FF0000"/>
            <w:sz w:val="28"/>
            <w:szCs w:val="28"/>
          </w:rPr>
          <w:t>10 января 2012 года</w:t>
        </w:r>
      </w:smartTag>
      <w:r>
        <w:rPr>
          <w:rFonts w:cs="Tahoma"/>
          <w:color w:val="FF0000"/>
          <w:sz w:val="28"/>
          <w:szCs w:val="28"/>
        </w:rPr>
        <w:t xml:space="preserve"> № 12 </w:t>
      </w:r>
      <w:r>
        <w:rPr>
          <w:rFonts w:cs="Tahoma"/>
          <w:sz w:val="28"/>
          <w:szCs w:val="28"/>
        </w:rPr>
        <w:t xml:space="preserve">об оценке  общественных мест,  в которых в ночное время не допускается </w:t>
      </w:r>
      <w:r>
        <w:rPr>
          <w:sz w:val="28"/>
          <w:szCs w:val="28"/>
        </w:rPr>
        <w:t xml:space="preserve">нахождение детей (лиц, не достигших возраста 16 лет) без сопровождения родителей (лиц, их заменяющих), иных лиц, сопровождающих ребенка, или лиц, осуществляющих мероприятия с участием детей, определить на территории </w:t>
      </w:r>
      <w:r>
        <w:rPr>
          <w:rFonts w:cs="Tahoma"/>
          <w:sz w:val="28"/>
          <w:szCs w:val="28"/>
        </w:rPr>
        <w:t xml:space="preserve">Кученяевского сельского поселения Ардатовского муниципального района Республики Мордовия   Кученяевский сельский клуб (с.Кученяево, улица Володарского, дом № 1) как общественное место, в котором в  ночное время не допускается </w:t>
      </w:r>
      <w:r>
        <w:rPr>
          <w:sz w:val="28"/>
          <w:szCs w:val="28"/>
        </w:rPr>
        <w:t>нахождение детей (лиц, не достигших возраста 16 лет) без сопровождения родителей (лиц, их заменяющих), иных лиц, сопровождающих ребенка, или лиц, осуществляющих мероприятия с участием детей.</w:t>
      </w:r>
    </w:p>
    <w:p w:rsidR="008B54B4" w:rsidRDefault="008B54B4" w:rsidP="008B54B4">
      <w:pPr>
        <w:ind w:firstLine="555"/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2.Разместить информацию об общественном месте, </w:t>
      </w:r>
      <w:r>
        <w:rPr>
          <w:rFonts w:cs="Tahoma"/>
          <w:sz w:val="28"/>
          <w:szCs w:val="28"/>
        </w:rPr>
        <w:t xml:space="preserve"> в котором в  ночное время не допускается </w:t>
      </w:r>
      <w:r>
        <w:rPr>
          <w:sz w:val="28"/>
          <w:szCs w:val="28"/>
        </w:rPr>
        <w:t xml:space="preserve">нахождение детей (лиц, не достигших возраста 16 лет) без сопровождения родителей (лиц, их заменяющих), иных лиц, </w:t>
      </w:r>
      <w:r>
        <w:rPr>
          <w:sz w:val="28"/>
          <w:szCs w:val="28"/>
        </w:rPr>
        <w:lastRenderedPageBreak/>
        <w:t xml:space="preserve">сопровождающих ребенка, или лиц, осуществляющих мероприятия с участием детей (МБУК </w:t>
      </w:r>
      <w:r>
        <w:rPr>
          <w:rFonts w:cs="Tahoma"/>
          <w:sz w:val="28"/>
          <w:szCs w:val="28"/>
        </w:rPr>
        <w:t>«Дом Досуга и творчества Кученяевского сельского поселения») в Информационном бюллетене  Кученяевского сельского поселения.</w:t>
      </w:r>
    </w:p>
    <w:p w:rsidR="008B54B4" w:rsidRDefault="008B54B4" w:rsidP="008B54B4">
      <w:pPr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3.Копию данного постановления направить в </w:t>
      </w:r>
      <w:r>
        <w:rPr>
          <w:rFonts w:eastAsia="Times New Roman"/>
          <w:sz w:val="28"/>
        </w:rPr>
        <w:t xml:space="preserve">Межмуниципальный отдел МВД РФ «Ардатовский» </w:t>
      </w:r>
      <w:r>
        <w:rPr>
          <w:rFonts w:cs="Tahoma"/>
          <w:sz w:val="28"/>
          <w:szCs w:val="28"/>
        </w:rPr>
        <w:t>Республики Мордовия для осуществления контроля за несовершеннолетними в местах, нахождение в которых может причинить вред их здоровью, физическому, интеллектуальному, психическому, духовному и нравственному развитию.</w:t>
      </w:r>
    </w:p>
    <w:p w:rsidR="008B54B4" w:rsidRDefault="008B54B4" w:rsidP="008B54B4">
      <w:pPr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4.Настоящее постановление вступает в силу со дня его опубликования.</w:t>
      </w:r>
    </w:p>
    <w:p w:rsidR="008B54B4" w:rsidRDefault="008B54B4" w:rsidP="008B54B4">
      <w:pPr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</w:p>
    <w:p w:rsidR="008B54B4" w:rsidRDefault="008B54B4" w:rsidP="008B54B4">
      <w:pPr>
        <w:ind w:firstLine="555"/>
        <w:jc w:val="both"/>
        <w:rPr>
          <w:rFonts w:cs="Tahoma"/>
          <w:sz w:val="28"/>
          <w:szCs w:val="28"/>
        </w:rPr>
      </w:pPr>
    </w:p>
    <w:p w:rsidR="008B54B4" w:rsidRDefault="008B54B4" w:rsidP="008B54B4">
      <w:pPr>
        <w:ind w:firstLine="555"/>
        <w:jc w:val="both"/>
        <w:rPr>
          <w:rFonts w:cs="Tahoma"/>
          <w:sz w:val="28"/>
          <w:szCs w:val="28"/>
        </w:rPr>
      </w:pPr>
    </w:p>
    <w:p w:rsidR="008B54B4" w:rsidRDefault="008B54B4" w:rsidP="008B54B4">
      <w:pPr>
        <w:ind w:firstLine="555"/>
        <w:jc w:val="both"/>
        <w:rPr>
          <w:rFonts w:cs="Tahoma"/>
          <w:sz w:val="28"/>
          <w:szCs w:val="28"/>
        </w:rPr>
      </w:pPr>
    </w:p>
    <w:p w:rsidR="008B54B4" w:rsidRDefault="008B54B4" w:rsidP="008B54B4">
      <w:pPr>
        <w:ind w:firstLine="1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Глава  Кученяевского</w:t>
      </w:r>
    </w:p>
    <w:p w:rsidR="008B54B4" w:rsidRDefault="008B54B4" w:rsidP="008B54B4">
      <w:pPr>
        <w:ind w:firstLine="15"/>
        <w:jc w:val="both"/>
      </w:pPr>
      <w:r>
        <w:rPr>
          <w:rFonts w:cs="Tahoma"/>
          <w:sz w:val="28"/>
          <w:szCs w:val="28"/>
        </w:rPr>
        <w:t>сельского поселения                                И.Н.Нестеркин</w:t>
      </w:r>
      <w:r>
        <w:rPr>
          <w:rFonts w:cs="Tahoma"/>
          <w:sz w:val="28"/>
          <w:szCs w:val="28"/>
        </w:rPr>
        <w:br w:type="page"/>
      </w:r>
    </w:p>
    <w:p w:rsidR="002A79A2" w:rsidRDefault="008B54B4"/>
    <w:sectPr w:rsidR="002A79A2" w:rsidSect="00DB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8B54B4"/>
    <w:rsid w:val="003A2444"/>
    <w:rsid w:val="008B54B4"/>
    <w:rsid w:val="00C72930"/>
    <w:rsid w:val="00DB0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4B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2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2180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2012-01-20T09:26:00Z</dcterms:created>
  <dcterms:modified xsi:type="dcterms:W3CDTF">2012-01-20T09:26:00Z</dcterms:modified>
</cp:coreProperties>
</file>