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D8" w:rsidRDefault="006535D8" w:rsidP="003678EB">
      <w:pPr>
        <w:jc w:val="center"/>
        <w:rPr>
          <w:szCs w:val="28"/>
        </w:rPr>
      </w:pPr>
    </w:p>
    <w:p w:rsidR="006535D8" w:rsidRDefault="006535D8" w:rsidP="009C49F2">
      <w:pPr>
        <w:jc w:val="center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>ПРОЕКТ</w:t>
      </w:r>
    </w:p>
    <w:p w:rsidR="006535D8" w:rsidRPr="00E74812" w:rsidRDefault="006535D8" w:rsidP="009C49F2">
      <w:pPr>
        <w:jc w:val="center"/>
        <w:rPr>
          <w:b/>
          <w:sz w:val="32"/>
          <w:szCs w:val="32"/>
          <w:lang w:eastAsia="en-US"/>
        </w:rPr>
      </w:pPr>
      <w:r w:rsidRPr="00E74812">
        <w:rPr>
          <w:b/>
          <w:sz w:val="32"/>
          <w:szCs w:val="32"/>
          <w:lang w:eastAsia="en-US"/>
        </w:rPr>
        <w:t>РЕСПУБЛИКА МОРДОВИЯ</w:t>
      </w:r>
    </w:p>
    <w:p w:rsidR="006535D8" w:rsidRPr="00E74812" w:rsidRDefault="006535D8" w:rsidP="009C49F2">
      <w:pPr>
        <w:jc w:val="center"/>
        <w:rPr>
          <w:b/>
          <w:sz w:val="32"/>
          <w:szCs w:val="32"/>
          <w:lang w:eastAsia="en-US"/>
        </w:rPr>
      </w:pPr>
      <w:r w:rsidRPr="00E74812">
        <w:rPr>
          <w:b/>
          <w:sz w:val="32"/>
          <w:szCs w:val="32"/>
          <w:lang w:eastAsia="en-US"/>
        </w:rPr>
        <w:t>АДМИНИСТРАЦИЯ</w:t>
      </w:r>
    </w:p>
    <w:p w:rsidR="006535D8" w:rsidRPr="00E74812" w:rsidRDefault="006535D8" w:rsidP="009C49F2">
      <w:pPr>
        <w:jc w:val="center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>КУЧЕНЯЕВСКОГО</w:t>
      </w:r>
      <w:r w:rsidRPr="00E74812">
        <w:rPr>
          <w:b/>
          <w:sz w:val="32"/>
          <w:szCs w:val="32"/>
          <w:lang w:eastAsia="en-US"/>
        </w:rPr>
        <w:t xml:space="preserve"> СЕЛЬСКОГО ПОСЕЛЕНИЯ</w:t>
      </w:r>
    </w:p>
    <w:p w:rsidR="006535D8" w:rsidRPr="00E74812" w:rsidRDefault="006535D8" w:rsidP="009C49F2">
      <w:pPr>
        <w:jc w:val="center"/>
        <w:rPr>
          <w:b/>
          <w:sz w:val="32"/>
          <w:szCs w:val="32"/>
          <w:lang w:eastAsia="en-US"/>
        </w:rPr>
      </w:pPr>
      <w:r w:rsidRPr="00E74812">
        <w:rPr>
          <w:b/>
          <w:sz w:val="32"/>
          <w:szCs w:val="32"/>
          <w:lang w:eastAsia="en-US"/>
        </w:rPr>
        <w:t xml:space="preserve">АРДАТОВСКОГО МУНИЦИПАЛЬНОГО РАЙОНА </w:t>
      </w:r>
    </w:p>
    <w:p w:rsidR="006535D8" w:rsidRDefault="006535D8" w:rsidP="009C49F2">
      <w:pPr>
        <w:jc w:val="center"/>
        <w:rPr>
          <w:b/>
          <w:sz w:val="32"/>
          <w:szCs w:val="32"/>
          <w:lang w:eastAsia="en-US"/>
        </w:rPr>
      </w:pPr>
    </w:p>
    <w:p w:rsidR="006535D8" w:rsidRPr="00E74812" w:rsidRDefault="006535D8" w:rsidP="009C49F2">
      <w:pPr>
        <w:jc w:val="center"/>
        <w:rPr>
          <w:b/>
          <w:sz w:val="32"/>
          <w:szCs w:val="32"/>
          <w:lang w:eastAsia="en-US"/>
        </w:rPr>
      </w:pPr>
      <w:r w:rsidRPr="00E74812">
        <w:rPr>
          <w:b/>
          <w:sz w:val="32"/>
          <w:szCs w:val="32"/>
          <w:lang w:eastAsia="en-US"/>
        </w:rPr>
        <w:t>ПОСТАНОВЛЕНИЕ</w:t>
      </w:r>
    </w:p>
    <w:p w:rsidR="006535D8" w:rsidRDefault="006535D8" w:rsidP="009C49F2">
      <w:pPr>
        <w:contextualSpacing/>
        <w:jc w:val="center"/>
        <w:rPr>
          <w:rFonts w:ascii="Arial" w:hAnsi="Arial" w:cs="Arial"/>
          <w:color w:val="000000"/>
          <w:sz w:val="28"/>
          <w:szCs w:val="28"/>
        </w:rPr>
      </w:pPr>
    </w:p>
    <w:p w:rsidR="006535D8" w:rsidRDefault="006535D8" w:rsidP="009C49F2">
      <w:pPr>
        <w:contextualSpacing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          «  » апреля  2025г                                          №</w:t>
      </w:r>
    </w:p>
    <w:p w:rsidR="006535D8" w:rsidRDefault="006535D8" w:rsidP="009C49F2">
      <w:pPr>
        <w:contextualSpacing/>
        <w:jc w:val="center"/>
        <w:rPr>
          <w:rFonts w:ascii="Arial" w:hAnsi="Arial" w:cs="Arial"/>
          <w:color w:val="000000"/>
          <w:sz w:val="28"/>
          <w:szCs w:val="28"/>
        </w:rPr>
      </w:pPr>
    </w:p>
    <w:p w:rsidR="006535D8" w:rsidRPr="00534AC8" w:rsidRDefault="006535D8" w:rsidP="009C49F2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534AC8">
        <w:rPr>
          <w:color w:val="333333"/>
          <w:sz w:val="28"/>
          <w:szCs w:val="28"/>
        </w:rPr>
        <w:t>  Об утверждении муниципальной программы «Использование и охрана земель на территории Кученяевского сельского поселения Ардатовского муниципального района Республики Мордовия на 2025-2027 годы».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center"/>
        <w:rPr>
          <w:rFonts w:ascii="Helvetica" w:hAnsi="Helvetica" w:cs="Helvetica"/>
          <w:color w:val="333333"/>
          <w:sz w:val="26"/>
          <w:szCs w:val="26"/>
        </w:rPr>
      </w:pPr>
      <w:r>
        <w:rPr>
          <w:b/>
          <w:bCs/>
          <w:color w:val="333333"/>
          <w:sz w:val="26"/>
          <w:szCs w:val="26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В соответствии с Земельным кодексом Российской Федерации, Федеральным законом от 6.10.2003 № 131-ФЗ «</w:t>
      </w:r>
      <w:r w:rsidRPr="009C49F2">
        <w:rPr>
          <w:color w:val="333333"/>
          <w:sz w:val="28"/>
          <w:szCs w:val="28"/>
        </w:rPr>
        <w:t>Об общих принципах организации местного самоуправления   в   Российской    Федерации</w:t>
      </w:r>
      <w:r>
        <w:rPr>
          <w:rFonts w:ascii="Arial" w:hAnsi="Arial" w:cs="Arial"/>
          <w:color w:val="333333"/>
        </w:rPr>
        <w:t>», руководствуясь Уставом Кученяевского сельского поселения, администрация Кученяевского сельского поселения постановляет: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1. Утвердить муниципальную программу «Использование и охрана земель на территории  Кученяевского  сельского поселения Ардатовского муниципального района Республики Мордовия на 2025 – 2027 годы».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2. Настоящее постановление вступает в силу со дня его официального опубликования (обнародования).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3. Контроль за исполнением настоящего постановления оставляю за собой.</w:t>
      </w:r>
    </w:p>
    <w:p w:rsidR="006535D8" w:rsidRDefault="006535D8" w:rsidP="003678EB">
      <w:pPr>
        <w:pStyle w:val="NormalWeb"/>
        <w:shd w:val="clear" w:color="auto" w:fill="FFFFFF"/>
        <w:spacing w:before="280" w:beforeAutospacing="0" w:after="280"/>
        <w:rPr>
          <w:rFonts w:ascii="Helvetica" w:hAnsi="Helvetica" w:cs="Helvetica"/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 </w:t>
      </w:r>
    </w:p>
    <w:p w:rsidR="006535D8" w:rsidRDefault="006535D8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</w:t>
      </w:r>
    </w:p>
    <w:p w:rsidR="006535D8" w:rsidRDefault="006535D8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</w:t>
      </w:r>
    </w:p>
    <w:p w:rsidR="006535D8" w:rsidRDefault="006535D8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Глава</w:t>
      </w:r>
    </w:p>
    <w:p w:rsidR="006535D8" w:rsidRDefault="006535D8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Кученяевского сельского поселения</w:t>
      </w:r>
    </w:p>
    <w:p w:rsidR="006535D8" w:rsidRDefault="006535D8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                            В.П.Дугушкин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                                                                       </w:t>
      </w:r>
      <w:r>
        <w:rPr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rPr>
          <w:rFonts w:ascii="Helvetica" w:hAnsi="Helvetica" w:cs="Helvetica"/>
          <w:color w:val="333333"/>
        </w:rPr>
      </w:pPr>
      <w:r>
        <w:rPr>
          <w:color w:val="333333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Default="006535D8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b w:val="0"/>
          <w:bCs w:val="0"/>
          <w:color w:val="333333"/>
          <w:sz w:val="24"/>
          <w:szCs w:val="24"/>
        </w:rPr>
        <w:t> </w:t>
      </w: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                                 УТВЕРЖДЕНО</w:t>
      </w:r>
    </w:p>
    <w:p w:rsidR="006535D8" w:rsidRDefault="006535D8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6535D8" w:rsidRDefault="006535D8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Кученяевского сельского поселения</w:t>
      </w:r>
    </w:p>
    <w:p w:rsidR="006535D8" w:rsidRDefault="006535D8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                                                                      от   апреля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Arial" w:hAnsi="Arial" w:cs="Arial"/>
            <w:b w:val="0"/>
            <w:bCs w:val="0"/>
            <w:color w:val="333333"/>
            <w:sz w:val="24"/>
            <w:szCs w:val="24"/>
          </w:rPr>
          <w:t>2025 г</w:t>
        </w:r>
      </w:smartTag>
      <w:r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. № 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Pr="00F1556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Паспорт</w:t>
      </w:r>
    </w:p>
    <w:p w:rsidR="006535D8" w:rsidRPr="00F1556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муниципальной программы «Использование и охрана земель на территории  </w:t>
      </w:r>
      <w:r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Кученяевского</w:t>
      </w: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 xml:space="preserve"> сельского поселения Ардатовского муниципального района Республики Мордовия на 2025-2027 годы»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946"/>
        <w:gridCol w:w="5905"/>
      </w:tblGrid>
      <w:tr w:rsidR="006535D8" w:rsidTr="003678EB">
        <w:tc>
          <w:tcPr>
            <w:tcW w:w="39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6535D8" w:rsidRDefault="006535D8" w:rsidP="009C49F2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Муниципальная программа «Использование и охрана земель на территории  Кученяевского сельского поселения Ардатовского муниципального района Республики Мордовия</w:t>
            </w: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на 2025-2027 годы» (далее – Программа)</w:t>
            </w:r>
          </w:p>
        </w:tc>
      </w:tr>
      <w:tr w:rsidR="006535D8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6535D8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Администрация Кученяевского сельского поселения</w:t>
            </w:r>
          </w:p>
        </w:tc>
      </w:tr>
      <w:tr w:rsidR="006535D8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Администрация Кученяевского сельского поселения</w:t>
            </w:r>
          </w:p>
        </w:tc>
      </w:tr>
      <w:tr w:rsidR="006535D8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Повышение эффективности охраны земель на территории Кученяевского сельского поселения  в том числе: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-обеспечение рационального использования земель;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-обеспечение охраны и восстановление плодородия земель;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6535D8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Повышение эффективности использования и охраны земель на территории Кученяевского сельского поселения в том числе: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- обеспечение рационального использования земель;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6535D8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 w:rsidP="00F15568">
            <w:pPr>
              <w:pStyle w:val="NormalWeb"/>
              <w:spacing w:before="0" w:beforeAutospacing="0" w:after="0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2025-2027 годы,   выделение этапов не предусматривается</w:t>
            </w:r>
          </w:p>
        </w:tc>
      </w:tr>
      <w:tr w:rsidR="006535D8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Финансирования не требует</w:t>
            </w:r>
          </w:p>
        </w:tc>
      </w:tr>
      <w:tr w:rsidR="006535D8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- благоустройство населенного пункта;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- эффективное использование земель;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6535D8" w:rsidRDefault="006535D8" w:rsidP="003678EB">
      <w:pPr>
        <w:pStyle w:val="NormalWeb"/>
        <w:shd w:val="clear" w:color="auto" w:fill="FFFFFF"/>
        <w:spacing w:before="240" w:beforeAutospacing="0" w:after="240"/>
        <w:ind w:firstLine="567"/>
        <w:jc w:val="center"/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Arial" w:hAnsi="Arial" w:cs="Arial"/>
          <w:color w:val="333333"/>
          <w:sz w:val="32"/>
          <w:szCs w:val="32"/>
        </w:rPr>
        <w:t> </w:t>
      </w:r>
    </w:p>
    <w:p w:rsidR="006535D8" w:rsidRPr="00F1556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Раздел I. Содержание проблемы, обоснование необходимости ее решения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rFonts w:ascii="Helvetica" w:hAnsi="Helvetica" w:cs="Helvetica"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задачи  обеспечения условий устойчивого развития муниципального образования.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Муниципальная Программа «Использование и охрана земель на территории  Кученяевского сельского поселения Ардатовского муниципального района Республики Мордовия на 2025-2027 годы»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Проблемы устойчивого социально-экономического развития Кученяевского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          </w:t>
      </w:r>
    </w:p>
    <w:p w:rsidR="006535D8" w:rsidRPr="00F1556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Раздел II. Цели и задачи, целевые индикаторы и показатели программы, сроки и этапы её реализации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Кученяевского сельского поселения, подотчетность и подконтрольность, 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Для достижения поставленных целей предполагается решение следующих задач: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- повышение эффективности использования и охраны земель: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- оптимизация деятельности в сфере обращения с отходами производства и потребления;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- сохранение и восстановление зеленых насаждений.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- инвентаризация земель.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В результате выполнения мероприятий Программы будет обеспечено: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1) благоустройство населенных пунктов;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2) улучшение качественных характеристик земель;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3) эффективное использование земель.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 </w:t>
      </w:r>
    </w:p>
    <w:p w:rsidR="006535D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color w:val="333333"/>
          <w:sz w:val="27"/>
          <w:szCs w:val="27"/>
        </w:rPr>
      </w:pPr>
      <w:r w:rsidRPr="009C49F2">
        <w:rPr>
          <w:rFonts w:ascii="Arial" w:hAnsi="Arial" w:cs="Arial"/>
          <w:b w:val="0"/>
          <w:bCs w:val="0"/>
          <w:i w:val="0"/>
          <w:color w:val="333333"/>
          <w:sz w:val="28"/>
          <w:szCs w:val="28"/>
        </w:rPr>
        <w:t>ЦЕЛЕВЫЕ ПОКАЗАТЕЛИ МУНИЦИПАЛЬНОЙ ПРОГРАММЫ</w:t>
      </w:r>
      <w:r>
        <w:rPr>
          <w:rFonts w:ascii="Arial" w:hAnsi="Arial" w:cs="Arial"/>
          <w:b w:val="0"/>
          <w:bCs w:val="0"/>
          <w:color w:val="333333"/>
          <w:sz w:val="32"/>
          <w:szCs w:val="32"/>
        </w:rPr>
        <w:t>:</w:t>
      </w:r>
    </w:p>
    <w:p w:rsidR="006535D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color w:val="333333"/>
          <w:sz w:val="27"/>
          <w:szCs w:val="27"/>
        </w:rPr>
      </w:pPr>
      <w:r>
        <w:rPr>
          <w:rFonts w:ascii="Arial" w:hAnsi="Arial" w:cs="Arial"/>
          <w:b w:val="0"/>
          <w:bCs w:val="0"/>
          <w:color w:val="333333"/>
          <w:sz w:val="32"/>
          <w:szCs w:val="32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76"/>
        <w:gridCol w:w="2515"/>
        <w:gridCol w:w="1585"/>
        <w:gridCol w:w="1585"/>
        <w:gridCol w:w="1585"/>
        <w:gridCol w:w="1609"/>
      </w:tblGrid>
      <w:tr w:rsidR="006535D8" w:rsidTr="003678EB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№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п/п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Наименование целевого показателя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Значение показателей</w:t>
            </w:r>
          </w:p>
        </w:tc>
      </w:tr>
      <w:tr w:rsidR="006535D8" w:rsidTr="003678EB">
        <w:trPr>
          <w:trHeight w:val="645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5D8" w:rsidRDefault="006535D8">
            <w:pPr>
              <w:rPr>
                <w:rFonts w:ascii="Helvetica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5D8" w:rsidRDefault="006535D8">
            <w:pPr>
              <w:rPr>
                <w:rFonts w:ascii="Helvetica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5D8" w:rsidRDefault="006535D8">
            <w:pPr>
              <w:rPr>
                <w:rFonts w:ascii="Helvetica" w:hAnsi="Helvetica" w:cs="Helvetica"/>
                <w:color w:val="333333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 w:rsidP="00F1556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 w:rsidP="00F1556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2026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 w:rsidP="00F1556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2027</w:t>
            </w:r>
          </w:p>
        </w:tc>
      </w:tr>
      <w:tr w:rsidR="006535D8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Количество ликвидированных стихийных свалок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</w:t>
            </w:r>
          </w:p>
        </w:tc>
      </w:tr>
      <w:tr w:rsidR="006535D8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Площадь убранной территории к общей площади населенного пункта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1,0</w:t>
            </w:r>
          </w:p>
        </w:tc>
      </w:tr>
      <w:tr w:rsidR="006535D8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Количество посаженных деревьев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шт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20</w:t>
            </w:r>
          </w:p>
        </w:tc>
      </w:tr>
      <w:tr w:rsidR="006535D8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Вовлечение в хозяйственный оборот пустующих и нерационально используемых земель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шт/га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1/20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1/25</w:t>
            </w:r>
          </w:p>
        </w:tc>
      </w:tr>
      <w:tr w:rsidR="006535D8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Количество проинвентаризированных земельных участков к общему количеству земельных участков на территории поселения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65</w:t>
            </w:r>
          </w:p>
        </w:tc>
      </w:tr>
    </w:tbl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Программа реализуется в один этап 2025-2027годы.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 </w:t>
      </w:r>
    </w:p>
    <w:p w:rsidR="006535D8" w:rsidRPr="00F1556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Раздел III. Перечень мероприятий Программы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Настоящая Программа включает мероприятия (приложение №1 к Программе) по приоритетным направлениям в сфере по использованию и охране земель в Чукальском сельском поселении.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Pr="00F1556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Раздел IV. Ресурсное обеспечение Программы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rFonts w:ascii="Helvetica" w:hAnsi="Helvetica" w:cs="Helvetica"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Финансирование мероприятий Программы не предусмотрено.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6535D8" w:rsidRPr="00F1556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Раздел V. Механизм реализации Программы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Текущее управление муниципальной программой осуществляет координатор муниципальной программы –    администрация Кученяевского сельского поселения.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Координатор муниципальной программы в процессе реализации муниципальной программы: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организует реализацию муниципальной программы, координацию деятельности программы: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организует реализацию муниципальной программы, координацию деятельности подпрограммы;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осуществляет мониторинг и анализ отчетов координатора подпрограммы;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Pr="00F1556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>
        <w:rPr>
          <w:rFonts w:ascii="Arial" w:hAnsi="Arial" w:cs="Arial"/>
          <w:b w:val="0"/>
          <w:bCs w:val="0"/>
          <w:color w:val="333333"/>
          <w:sz w:val="32"/>
          <w:szCs w:val="32"/>
        </w:rPr>
        <w:t>             </w:t>
      </w: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Раздел VI. Организация контроля за ходом реализации Программы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Контроль  за ходом реализации   Программы осуществляет администрация Кученяевского сельского поселения в соответствии с ее полномочиями, установленными действующим законодательством.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right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Pr="00F15568" w:rsidRDefault="006535D8" w:rsidP="009C49F2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Раздел VII. Оценка социально-экономической эффективности реализации Программы</w:t>
      </w:r>
    </w:p>
    <w:p w:rsidR="006535D8" w:rsidRPr="00F15568" w:rsidRDefault="006535D8" w:rsidP="003678EB">
      <w:pPr>
        <w:pStyle w:val="NormalWeb"/>
        <w:shd w:val="clear" w:color="auto" w:fill="FFFFFF"/>
        <w:spacing w:before="0" w:beforeAutospacing="0" w:after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F15568">
        <w:rPr>
          <w:b/>
          <w:bCs/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Оценка эффективности реализации Программы осуществляется администрацией Кученяевского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Оценка эффективности реализации Программы должна содержать общую оценку вклада Программы в социально-экономическое развитие Кученяевского сельского поселения.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Отчет о реализации Программы в соответствующем году должен содержать: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1) перечень завершенных в течение года мероприятий по Программе;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2) перечень не завершенных в течение года мероприятий Программы и процент их не завершения;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3) анализ причин несвоевременного завершения программных мероприятий;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 </w:t>
      </w:r>
    </w:p>
    <w:p w:rsidR="006535D8" w:rsidRPr="00F15568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  <w:sz w:val="27"/>
          <w:szCs w:val="27"/>
        </w:rPr>
      </w:pPr>
      <w:r w:rsidRPr="00F15568">
        <w:rPr>
          <w:rFonts w:ascii="Arial" w:hAnsi="Arial" w:cs="Arial"/>
          <w:b w:val="0"/>
          <w:bCs w:val="0"/>
          <w:i w:val="0"/>
          <w:color w:val="333333"/>
          <w:sz w:val="32"/>
          <w:szCs w:val="32"/>
        </w:rPr>
        <w:t>Раздел VIII.  Ожидаемые результаты реализации муниципальной программы.  </w:t>
      </w:r>
    </w:p>
    <w:p w:rsidR="006535D8" w:rsidRPr="00F15568" w:rsidRDefault="006535D8" w:rsidP="003678EB">
      <w:pPr>
        <w:pStyle w:val="NormalWeb"/>
        <w:shd w:val="clear" w:color="auto" w:fill="FFFFFF"/>
        <w:spacing w:before="0" w:beforeAutospacing="0" w:after="0"/>
        <w:rPr>
          <w:rFonts w:ascii="Helvetica" w:hAnsi="Helvetica" w:cs="Helvetica"/>
          <w:color w:val="333333"/>
          <w:sz w:val="28"/>
          <w:szCs w:val="28"/>
        </w:rPr>
      </w:pPr>
      <w:r w:rsidRPr="00F15568">
        <w:rPr>
          <w:b/>
          <w:bCs/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 </w:t>
      </w:r>
      <w:r>
        <w:rPr>
          <w:color w:val="333333"/>
          <w:sz w:val="20"/>
          <w:szCs w:val="20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rFonts w:ascii="Helvetica" w:hAnsi="Helvetica" w:cs="Helvetica"/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right"/>
        <w:rPr>
          <w:rFonts w:ascii="Helvetica" w:hAnsi="Helvetica" w:cs="Helvetica"/>
          <w:color w:val="333333"/>
        </w:rPr>
      </w:pPr>
      <w:r>
        <w:rPr>
          <w:rFonts w:ascii="Arial" w:hAnsi="Arial" w:cs="Arial"/>
          <w:color w:val="333333"/>
        </w:rPr>
        <w:t>Приложение №1 к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right"/>
        <w:rPr>
          <w:rFonts w:ascii="Helvetica" w:hAnsi="Helvetica" w:cs="Helvetica"/>
          <w:color w:val="333333"/>
        </w:rPr>
      </w:pPr>
      <w:r>
        <w:rPr>
          <w:rFonts w:ascii="Arial" w:hAnsi="Arial" w:cs="Arial"/>
          <w:color w:val="333333"/>
        </w:rPr>
        <w:t>муниципальной Программе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right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6535D8" w:rsidRPr="009C49F2" w:rsidRDefault="006535D8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</w:rPr>
      </w:pPr>
      <w:r w:rsidRPr="009C49F2">
        <w:rPr>
          <w:rFonts w:ascii="Arial" w:hAnsi="Arial" w:cs="Arial"/>
          <w:b w:val="0"/>
          <w:bCs w:val="0"/>
          <w:i w:val="0"/>
          <w:color w:val="333333"/>
        </w:rPr>
        <w:t>ПЕРЕЧЕНЬ</w:t>
      </w:r>
    </w:p>
    <w:p w:rsidR="006535D8" w:rsidRPr="009C49F2" w:rsidRDefault="006535D8" w:rsidP="009C49F2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Helvetica" w:hAnsi="Helvetica" w:cs="Helvetica"/>
          <w:b w:val="0"/>
          <w:bCs w:val="0"/>
          <w:i w:val="0"/>
          <w:color w:val="333333"/>
        </w:rPr>
      </w:pPr>
      <w:r w:rsidRPr="009C49F2">
        <w:rPr>
          <w:rFonts w:ascii="Arial" w:hAnsi="Arial" w:cs="Arial"/>
          <w:b w:val="0"/>
          <w:bCs w:val="0"/>
          <w:i w:val="0"/>
          <w:color w:val="333333"/>
        </w:rPr>
        <w:t xml:space="preserve">основных мероприятий муниципальной программы «Использование и охрана земель на территории </w:t>
      </w:r>
      <w:r>
        <w:rPr>
          <w:rFonts w:ascii="Arial" w:hAnsi="Arial" w:cs="Arial"/>
          <w:b w:val="0"/>
          <w:bCs w:val="0"/>
          <w:i w:val="0"/>
          <w:color w:val="333333"/>
        </w:rPr>
        <w:t>Кученяевского</w:t>
      </w:r>
      <w:r w:rsidRPr="009C49F2">
        <w:rPr>
          <w:rFonts w:ascii="Arial" w:hAnsi="Arial" w:cs="Arial"/>
          <w:b w:val="0"/>
          <w:bCs w:val="0"/>
          <w:i w:val="0"/>
          <w:color w:val="333333"/>
        </w:rPr>
        <w:t xml:space="preserve"> сельского поселения Ардатовского муниципального района Республики Мордовия</w:t>
      </w:r>
      <w:r>
        <w:rPr>
          <w:rFonts w:ascii="Helvetica" w:hAnsi="Helvetica" w:cs="Helvetica"/>
          <w:b w:val="0"/>
          <w:bCs w:val="0"/>
          <w:i w:val="0"/>
          <w:color w:val="333333"/>
        </w:rPr>
        <w:t xml:space="preserve"> </w:t>
      </w:r>
      <w:r w:rsidRPr="009C49F2">
        <w:rPr>
          <w:rFonts w:ascii="Arial" w:hAnsi="Arial" w:cs="Arial"/>
          <w:b w:val="0"/>
          <w:bCs w:val="0"/>
          <w:i w:val="0"/>
          <w:color w:val="333333"/>
        </w:rPr>
        <w:t>на 2025-2027 годы.»</w:t>
      </w:r>
    </w:p>
    <w:p w:rsidR="006535D8" w:rsidRPr="00F15568" w:rsidRDefault="006535D8" w:rsidP="003678EB">
      <w:pPr>
        <w:pStyle w:val="NormalWeb"/>
        <w:shd w:val="clear" w:color="auto" w:fill="FFFFFF"/>
        <w:spacing w:before="0" w:beforeAutospacing="0" w:after="0"/>
        <w:jc w:val="center"/>
        <w:rPr>
          <w:rFonts w:ascii="Helvetica" w:hAnsi="Helvetica" w:cs="Helvetica"/>
          <w:color w:val="333333"/>
          <w:sz w:val="28"/>
          <w:szCs w:val="28"/>
        </w:rPr>
      </w:pPr>
      <w:r w:rsidRPr="00F15568">
        <w:rPr>
          <w:color w:val="333333"/>
          <w:sz w:val="28"/>
          <w:szCs w:val="28"/>
        </w:rPr>
        <w:t> </w:t>
      </w:r>
    </w:p>
    <w:p w:rsidR="006535D8" w:rsidRDefault="006535D8" w:rsidP="003678EB">
      <w:pPr>
        <w:pStyle w:val="NormalWeb"/>
        <w:shd w:val="clear" w:color="auto" w:fill="FFFFFF"/>
        <w:spacing w:before="0" w:beforeAutospacing="0" w:after="0"/>
        <w:jc w:val="center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83"/>
        <w:gridCol w:w="3598"/>
        <w:gridCol w:w="2073"/>
        <w:gridCol w:w="1719"/>
        <w:gridCol w:w="2120"/>
      </w:tblGrid>
      <w:tr w:rsidR="006535D8" w:rsidTr="003678EB"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№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п/п</w:t>
            </w:r>
          </w:p>
        </w:tc>
        <w:tc>
          <w:tcPr>
            <w:tcW w:w="377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0" w:beforeAutospacing="0" w:after="0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Мероприятия по реализации Программы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Источники и объем финансирования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Срок исполнения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Ответственные за выполнение мероприятия Программы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</w:tr>
      <w:tr w:rsidR="006535D8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1.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Разъяснение гражданам норм земельного законодательства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не предусмотрены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постоянно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Администрация Кученяевского сельского поселения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</w:tr>
      <w:tr w:rsidR="006535D8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Инвентаризация земель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не предусмотрены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постоянно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Администрация Кученяевского сельского поселения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</w:tr>
      <w:tr w:rsidR="006535D8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Проведение мероприятий по благоустройству населенных пунктов, в том числе уборка несанкционированных свалок</w:t>
            </w:r>
          </w:p>
          <w:p w:rsidR="006535D8" w:rsidRDefault="006535D8">
            <w:pPr>
              <w:pStyle w:val="NormalWeb"/>
              <w:spacing w:before="240" w:beforeAutospacing="0" w:after="240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(субботники)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не предусмотрены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постоянно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Администрация Кученяевского сельского поселения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</w:tr>
      <w:tr w:rsidR="006535D8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Посадка кустарников и деревьев на участках, подверженных водной и ветровой эрозии, в черте населенных пунктов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не предусмотрены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апрель-май ежегодно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Администрация Кученяевского сельского поселения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</w:tr>
      <w:tr w:rsidR="006535D8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5.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не предусмотрены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постоянно</w:t>
            </w:r>
          </w:p>
          <w:p w:rsidR="006535D8" w:rsidRDefault="006535D8">
            <w:pPr>
              <w:pStyle w:val="NormalWeb"/>
              <w:spacing w:before="240" w:beforeAutospacing="0" w:after="0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Администрация Кученяевского сельского поселения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</w:tr>
      <w:tr w:rsidR="006535D8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6.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не предусмотрены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постоянно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Администрация Кученяевского сельского поселения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</w:tr>
      <w:tr w:rsidR="006535D8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7.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Осуществление контроля за своевременной уплатой земельного налога, арендной платы за использованием земельных участков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не предусмотрены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постоянно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535D8" w:rsidRDefault="006535D8">
            <w:pPr>
              <w:pStyle w:val="NormalWeb"/>
              <w:spacing w:before="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6535D8" w:rsidRDefault="006535D8">
            <w:pPr>
              <w:pStyle w:val="NormalWeb"/>
              <w:spacing w:before="240" w:beforeAutospacing="0" w:after="24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Администрация Кученяевского сельского поселения</w:t>
            </w:r>
          </w:p>
          <w:p w:rsidR="006535D8" w:rsidRDefault="006535D8">
            <w:pPr>
              <w:pStyle w:val="NormalWeb"/>
              <w:spacing w:before="240" w:beforeAutospacing="0" w:after="0"/>
              <w:jc w:val="both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</w:tr>
    </w:tbl>
    <w:p w:rsidR="006535D8" w:rsidRDefault="006535D8" w:rsidP="003678EB">
      <w:pPr>
        <w:pStyle w:val="NormalWeb"/>
        <w:shd w:val="clear" w:color="auto" w:fill="FFFFFF"/>
        <w:spacing w:before="240" w:beforeAutospacing="0" w:after="240"/>
        <w:rPr>
          <w:rFonts w:ascii="Helvetica" w:hAnsi="Helvetica" w:cs="Helvetica"/>
          <w:color w:val="333333"/>
        </w:rPr>
      </w:pPr>
      <w:r>
        <w:rPr>
          <w:color w:val="333333"/>
        </w:rPr>
        <w:t> </w:t>
      </w:r>
    </w:p>
    <w:p w:rsidR="006535D8" w:rsidRPr="003678EB" w:rsidRDefault="006535D8" w:rsidP="003678EB">
      <w:pPr>
        <w:jc w:val="center"/>
        <w:rPr>
          <w:szCs w:val="28"/>
        </w:rPr>
      </w:pPr>
    </w:p>
    <w:sectPr w:rsidR="006535D8" w:rsidRPr="003678EB" w:rsidSect="002B42C9">
      <w:headerReference w:type="default" r:id="rId7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5D8" w:rsidRDefault="006535D8" w:rsidP="009D0AC0">
      <w:r>
        <w:separator/>
      </w:r>
    </w:p>
  </w:endnote>
  <w:endnote w:type="continuationSeparator" w:id="1">
    <w:p w:rsidR="006535D8" w:rsidRDefault="006535D8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5D8" w:rsidRDefault="006535D8" w:rsidP="009D0AC0">
      <w:r>
        <w:separator/>
      </w:r>
    </w:p>
  </w:footnote>
  <w:footnote w:type="continuationSeparator" w:id="1">
    <w:p w:rsidR="006535D8" w:rsidRDefault="006535D8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5D8" w:rsidRDefault="006535D8">
    <w:pPr>
      <w:pStyle w:val="Header"/>
    </w:pPr>
  </w:p>
  <w:p w:rsidR="006535D8" w:rsidRDefault="006535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1BA9"/>
    <w:rsid w:val="00014835"/>
    <w:rsid w:val="00016903"/>
    <w:rsid w:val="000178BD"/>
    <w:rsid w:val="000278A7"/>
    <w:rsid w:val="0004436D"/>
    <w:rsid w:val="000462F2"/>
    <w:rsid w:val="00053401"/>
    <w:rsid w:val="0007204D"/>
    <w:rsid w:val="0009231F"/>
    <w:rsid w:val="00097CA6"/>
    <w:rsid w:val="000B016B"/>
    <w:rsid w:val="000C31AF"/>
    <w:rsid w:val="000D18F3"/>
    <w:rsid w:val="000E2E23"/>
    <w:rsid w:val="000E3812"/>
    <w:rsid w:val="000F280C"/>
    <w:rsid w:val="00101D31"/>
    <w:rsid w:val="00104D55"/>
    <w:rsid w:val="00111CBA"/>
    <w:rsid w:val="00120F1F"/>
    <w:rsid w:val="0015555A"/>
    <w:rsid w:val="00160C81"/>
    <w:rsid w:val="0016358E"/>
    <w:rsid w:val="00170A2B"/>
    <w:rsid w:val="00175D4E"/>
    <w:rsid w:val="00176BEC"/>
    <w:rsid w:val="00181088"/>
    <w:rsid w:val="00185F6E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D33B1"/>
    <w:rsid w:val="001E4CCA"/>
    <w:rsid w:val="00217025"/>
    <w:rsid w:val="00221F8B"/>
    <w:rsid w:val="002233CD"/>
    <w:rsid w:val="00231055"/>
    <w:rsid w:val="00231D61"/>
    <w:rsid w:val="00264D52"/>
    <w:rsid w:val="0028250E"/>
    <w:rsid w:val="00285131"/>
    <w:rsid w:val="00295108"/>
    <w:rsid w:val="002A3362"/>
    <w:rsid w:val="002A64F3"/>
    <w:rsid w:val="002B229E"/>
    <w:rsid w:val="002B42C9"/>
    <w:rsid w:val="002C3F7C"/>
    <w:rsid w:val="002D4B7D"/>
    <w:rsid w:val="002D527D"/>
    <w:rsid w:val="002E3428"/>
    <w:rsid w:val="002F1A93"/>
    <w:rsid w:val="002F4A99"/>
    <w:rsid w:val="00301BA0"/>
    <w:rsid w:val="003026ED"/>
    <w:rsid w:val="003146FC"/>
    <w:rsid w:val="00322246"/>
    <w:rsid w:val="00330DC3"/>
    <w:rsid w:val="003423A0"/>
    <w:rsid w:val="00346A97"/>
    <w:rsid w:val="00351DF7"/>
    <w:rsid w:val="003544E5"/>
    <w:rsid w:val="003677A5"/>
    <w:rsid w:val="003678EB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429E1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4AC8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F6355"/>
    <w:rsid w:val="005F732D"/>
    <w:rsid w:val="00606F24"/>
    <w:rsid w:val="006306B2"/>
    <w:rsid w:val="00632525"/>
    <w:rsid w:val="00636BDA"/>
    <w:rsid w:val="00637EFB"/>
    <w:rsid w:val="00642EC7"/>
    <w:rsid w:val="006535D8"/>
    <w:rsid w:val="00653F8E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C6876"/>
    <w:rsid w:val="006E4DD1"/>
    <w:rsid w:val="006F2047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24C3"/>
    <w:rsid w:val="009235E0"/>
    <w:rsid w:val="00924448"/>
    <w:rsid w:val="00932C97"/>
    <w:rsid w:val="00936317"/>
    <w:rsid w:val="00944475"/>
    <w:rsid w:val="009529BB"/>
    <w:rsid w:val="009560F5"/>
    <w:rsid w:val="009579CE"/>
    <w:rsid w:val="0096623C"/>
    <w:rsid w:val="00971519"/>
    <w:rsid w:val="00976DF1"/>
    <w:rsid w:val="00980A9D"/>
    <w:rsid w:val="009C430B"/>
    <w:rsid w:val="009C49F2"/>
    <w:rsid w:val="009C6642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460E4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A6127"/>
    <w:rsid w:val="00BB214B"/>
    <w:rsid w:val="00BB2DB4"/>
    <w:rsid w:val="00BB46BB"/>
    <w:rsid w:val="00BC0118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50E14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54688"/>
    <w:rsid w:val="00D70513"/>
    <w:rsid w:val="00D70EC3"/>
    <w:rsid w:val="00D86D87"/>
    <w:rsid w:val="00D87DDF"/>
    <w:rsid w:val="00D93259"/>
    <w:rsid w:val="00DA1C79"/>
    <w:rsid w:val="00DB22E3"/>
    <w:rsid w:val="00DC302E"/>
    <w:rsid w:val="00DC73DA"/>
    <w:rsid w:val="00DD1713"/>
    <w:rsid w:val="00DD79D0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63A71"/>
    <w:rsid w:val="00E70F08"/>
    <w:rsid w:val="00E74812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15568"/>
    <w:rsid w:val="00F269C1"/>
    <w:rsid w:val="00F310A2"/>
    <w:rsid w:val="00F33480"/>
    <w:rsid w:val="00F511A0"/>
    <w:rsid w:val="00F52E21"/>
    <w:rsid w:val="00F632A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678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678EB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6">
    <w:name w:val="Основной текст_"/>
    <w:link w:val="13"/>
    <w:uiPriority w:val="99"/>
    <w:locked/>
    <w:rsid w:val="00160C81"/>
    <w:rPr>
      <w:spacing w:val="9"/>
      <w:shd w:val="clear" w:color="auto" w:fill="FFFFFF"/>
    </w:rPr>
  </w:style>
  <w:style w:type="paragraph" w:customStyle="1" w:styleId="13">
    <w:name w:val="Основной текст1"/>
    <w:basedOn w:val="Normal"/>
    <w:link w:val="a6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00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300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0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4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0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004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00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30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0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004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00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300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30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8</Pages>
  <Words>2073</Words>
  <Characters>11820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 Windows</dc:creator>
  <cp:keywords/>
  <dc:description/>
  <cp:lastModifiedBy>1</cp:lastModifiedBy>
  <cp:revision>3</cp:revision>
  <cp:lastPrinted>2025-03-06T10:01:00Z</cp:lastPrinted>
  <dcterms:created xsi:type="dcterms:W3CDTF">2025-04-14T09:35:00Z</dcterms:created>
  <dcterms:modified xsi:type="dcterms:W3CDTF">2025-04-23T09:23:00Z</dcterms:modified>
</cp:coreProperties>
</file>