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853" w:rsidRDefault="00872853" w:rsidP="00477E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</w:p>
    <w:p w:rsidR="00872853" w:rsidRDefault="00872853" w:rsidP="00477E8A">
      <w:pPr>
        <w:jc w:val="center"/>
        <w:rPr>
          <w:bCs/>
          <w:sz w:val="28"/>
          <w:szCs w:val="28"/>
        </w:rPr>
      </w:pPr>
    </w:p>
    <w:p w:rsidR="00872853" w:rsidRDefault="00872853" w:rsidP="00477E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Кученяевского сельского поселения </w:t>
      </w:r>
    </w:p>
    <w:p w:rsidR="00872853" w:rsidRDefault="00872853" w:rsidP="00477E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Ардатовского муниципального района РМ </w:t>
      </w:r>
    </w:p>
    <w:p w:rsidR="00872853" w:rsidRDefault="00872853" w:rsidP="00C1049D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шестого  созыва      </w:t>
      </w:r>
    </w:p>
    <w:p w:rsidR="00872853" w:rsidRDefault="00872853" w:rsidP="00C1049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с.Кученяево</w:t>
      </w:r>
    </w:p>
    <w:p w:rsidR="00872853" w:rsidRDefault="00872853" w:rsidP="00477E8A">
      <w:pPr>
        <w:rPr>
          <w:sz w:val="28"/>
          <w:szCs w:val="28"/>
        </w:rPr>
      </w:pPr>
    </w:p>
    <w:p w:rsidR="00872853" w:rsidRDefault="00872853" w:rsidP="00477E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РЕШЕНИЕ</w:t>
      </w:r>
    </w:p>
    <w:p w:rsidR="00872853" w:rsidRDefault="00872853" w:rsidP="00477E8A">
      <w:pPr>
        <w:jc w:val="center"/>
        <w:rPr>
          <w:sz w:val="28"/>
          <w:szCs w:val="28"/>
        </w:rPr>
      </w:pPr>
    </w:p>
    <w:p w:rsidR="00872853" w:rsidRDefault="00872853" w:rsidP="00477E8A">
      <w:pPr>
        <w:rPr>
          <w:rFonts w:cs="Tahoma"/>
          <w:sz w:val="28"/>
          <w:szCs w:val="28"/>
        </w:rPr>
      </w:pPr>
      <w:r>
        <w:rPr>
          <w:sz w:val="28"/>
          <w:szCs w:val="28"/>
        </w:rPr>
        <w:t xml:space="preserve">от                  2018 года                                                                           № </w:t>
      </w:r>
    </w:p>
    <w:p w:rsidR="00872853" w:rsidRDefault="00872853" w:rsidP="00477E8A">
      <w:pPr>
        <w:pStyle w:val="NormalWeb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Об утверждении Положения о контрактной системе в сфере закупок товаров, работ, услуг для обеспечения муниципальных нужд Кученяевского сельского поселения Ардатовского муниципального района Республики Мордовия</w:t>
      </w:r>
    </w:p>
    <w:p w:rsidR="00872853" w:rsidRDefault="00872853" w:rsidP="00477E8A">
      <w:pPr>
        <w:pStyle w:val="NormalWeb"/>
        <w:jc w:val="both"/>
      </w:pPr>
      <w:r>
        <w:t> </w:t>
      </w:r>
      <w:r>
        <w:rPr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5" w:history="1">
        <w:r>
          <w:rPr>
            <w:rStyle w:val="Hyperlink"/>
            <w:color w:val="auto"/>
            <w:sz w:val="28"/>
            <w:szCs w:val="28"/>
            <w:u w:val="none"/>
          </w:rPr>
          <w:t>Федеральным законом от 05 апреля 2013 года № 44-ФЗ</w:t>
        </w:r>
      </w:hyperlink>
      <w:r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Кученяевского сельского поселения Ардатовского муниципального района Республики Мордовия, </w:t>
      </w:r>
      <w:r>
        <w:rPr>
          <w:rFonts w:cs="Tahoma"/>
          <w:sz w:val="28"/>
          <w:szCs w:val="28"/>
        </w:rPr>
        <w:t xml:space="preserve">Совет депутатов Кученяевского  сельского поселения </w:t>
      </w:r>
      <w:r>
        <w:rPr>
          <w:rFonts w:cs="Tahoma"/>
          <w:bCs/>
          <w:sz w:val="28"/>
          <w:szCs w:val="28"/>
        </w:rPr>
        <w:t xml:space="preserve">Ардатовского муниципального района </w:t>
      </w:r>
      <w:r>
        <w:rPr>
          <w:rFonts w:cs="Tahoma"/>
          <w:sz w:val="28"/>
          <w:szCs w:val="28"/>
        </w:rPr>
        <w:t>решил: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о контрактной системе в сфере закупок товаров, работ, услуг для обеспечения муниципальных нужд Кученяевского сельского  поселения Ардатовского муниципального района Республики Мордовия (прилагается).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Информационном бюллетене  Кученяевского сельского поселения и разместить на официальном сайте администрации Кученяевского сельского поселения</w:t>
      </w:r>
    </w:p>
    <w:p w:rsidR="00872853" w:rsidRDefault="00872853" w:rsidP="00477E8A">
      <w:pPr>
        <w:pStyle w:val="NormalWeb"/>
        <w:ind w:firstLine="851"/>
        <w:jc w:val="both"/>
      </w:pPr>
    </w:p>
    <w:p w:rsidR="00872853" w:rsidRDefault="00872853" w:rsidP="00477E8A">
      <w:pPr>
        <w:rPr>
          <w:rFonts w:cs="Tahoma"/>
          <w:sz w:val="28"/>
          <w:szCs w:val="28"/>
        </w:rPr>
      </w:pPr>
      <w:r>
        <w:t> </w:t>
      </w:r>
      <w:r>
        <w:rPr>
          <w:rFonts w:cs="Tahoma"/>
          <w:sz w:val="28"/>
          <w:szCs w:val="28"/>
        </w:rPr>
        <w:t xml:space="preserve">Глава Кученяевского </w:t>
      </w:r>
    </w:p>
    <w:p w:rsidR="00872853" w:rsidRDefault="00872853" w:rsidP="00477E8A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сельского поселения:                                                 В.П.Дугушкин</w:t>
      </w:r>
    </w:p>
    <w:p w:rsidR="00872853" w:rsidRDefault="00872853" w:rsidP="00477E8A">
      <w:pPr>
        <w:pStyle w:val="NormalWeb"/>
      </w:pPr>
    </w:p>
    <w:p w:rsidR="00872853" w:rsidRDefault="00872853" w:rsidP="00477E8A">
      <w:pPr>
        <w:pStyle w:val="NormalWeb"/>
      </w:pPr>
    </w:p>
    <w:p w:rsidR="00872853" w:rsidRDefault="00872853" w:rsidP="00477E8A">
      <w:pPr>
        <w:pStyle w:val="NormalWeb"/>
      </w:pPr>
    </w:p>
    <w:p w:rsidR="00872853" w:rsidRDefault="00872853" w:rsidP="00477E8A">
      <w:pPr>
        <w:pStyle w:val="NormalWeb"/>
      </w:pPr>
    </w:p>
    <w:p w:rsidR="00872853" w:rsidRPr="00477E8A" w:rsidRDefault="00872853" w:rsidP="00477E8A">
      <w:pPr>
        <w:jc w:val="right"/>
        <w:rPr>
          <w:rStyle w:val="a"/>
          <w:b w:val="0"/>
          <w:bCs/>
          <w:color w:val="auto"/>
          <w:sz w:val="28"/>
          <w:szCs w:val="28"/>
        </w:rPr>
      </w:pPr>
      <w:r w:rsidRPr="00477E8A">
        <w:rPr>
          <w:rStyle w:val="a"/>
          <w:b w:val="0"/>
          <w:bCs/>
          <w:color w:val="auto"/>
          <w:sz w:val="28"/>
          <w:szCs w:val="28"/>
        </w:rPr>
        <w:t>Утверждено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>Решением Совета депутатов</w:t>
      </w:r>
    </w:p>
    <w:p w:rsidR="00872853" w:rsidRPr="00477E8A" w:rsidRDefault="00872853" w:rsidP="00477E8A">
      <w:pPr>
        <w:ind w:firstLine="698"/>
        <w:jc w:val="right"/>
      </w:pPr>
      <w:r>
        <w:rPr>
          <w:rStyle w:val="a"/>
          <w:b w:val="0"/>
          <w:bCs/>
          <w:color w:val="auto"/>
          <w:sz w:val="28"/>
          <w:szCs w:val="28"/>
        </w:rPr>
        <w:t xml:space="preserve">Кученяевского </w:t>
      </w:r>
      <w:r w:rsidRPr="00477E8A">
        <w:rPr>
          <w:rStyle w:val="a"/>
          <w:b w:val="0"/>
          <w:bCs/>
          <w:color w:val="auto"/>
          <w:sz w:val="28"/>
          <w:szCs w:val="28"/>
        </w:rPr>
        <w:t>сельского поселения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>Ардатовского муниципального района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 xml:space="preserve">от </w:t>
      </w:r>
      <w:r>
        <w:rPr>
          <w:rStyle w:val="a"/>
          <w:b w:val="0"/>
          <w:bCs/>
          <w:color w:val="auto"/>
          <w:sz w:val="28"/>
          <w:szCs w:val="28"/>
        </w:rPr>
        <w:t xml:space="preserve">                </w:t>
      </w:r>
      <w:smartTag w:uri="urn:schemas-microsoft-com:office:smarttags" w:element="metricconverter">
        <w:smartTagPr>
          <w:attr w:name="ProductID" w:val="2018 г"/>
        </w:smartTagPr>
        <w:r w:rsidRPr="00477E8A">
          <w:rPr>
            <w:rStyle w:val="a"/>
            <w:b w:val="0"/>
            <w:bCs/>
            <w:color w:val="auto"/>
            <w:sz w:val="28"/>
            <w:szCs w:val="28"/>
          </w:rPr>
          <w:t>2018 г</w:t>
        </w:r>
      </w:smartTag>
      <w:r w:rsidRPr="00477E8A">
        <w:rPr>
          <w:rStyle w:val="a"/>
          <w:b w:val="0"/>
          <w:bCs/>
          <w:color w:val="auto"/>
          <w:sz w:val="28"/>
          <w:szCs w:val="28"/>
        </w:rPr>
        <w:t xml:space="preserve">. N </w:t>
      </w:r>
    </w:p>
    <w:p w:rsidR="00872853" w:rsidRPr="00477E8A" w:rsidRDefault="00872853" w:rsidP="00477E8A">
      <w:pPr>
        <w:jc w:val="both"/>
        <w:rPr>
          <w:sz w:val="28"/>
          <w:szCs w:val="28"/>
        </w:rPr>
      </w:pPr>
    </w:p>
    <w:p w:rsidR="00872853" w:rsidRDefault="00872853" w:rsidP="00477E8A">
      <w:pPr>
        <w:pStyle w:val="NormalWeb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</w:p>
    <w:p w:rsidR="00872853" w:rsidRPr="00C1049D" w:rsidRDefault="00872853" w:rsidP="00C1049D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контрактной системе в сфере закупок товаров, работ, услуг для обеспечения муниципальных нужд Кученяевского сельского  поселения Ардатовского муниципального района Республики Мордовия</w:t>
      </w:r>
    </w:p>
    <w:p w:rsidR="00872853" w:rsidRDefault="00872853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1.1. Настоящее Положение о контрактной системе в сфере закупок товаров, работ, услуг для обеспечения муниципальных нужд Кученяевского сельского поселения Ардатовского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 Положение регулирует отношения, направленные на обеспечение муниципальных нужд Кученяевского сельского поселения Ардатовского муниципального района Республики Мордовия (далее – Кученяевское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 Основные понятия, используемые в настоящем Положении: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1.3.1. 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 сторонами контракта.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1.3.3. Муниципальный заказчик — муниципальный орган или муниципальное бюджетное учреждение, действующие от имени Кученяевского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1.3.4. 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872853" w:rsidRDefault="00872853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Планирование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2.1. 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2.3. Порядок формирования, утверждения и ведения планов закупок для обеспечения муниципальных нужд разрабатывается администрацией Кученяевского сельского поселения с учетом требований, установленных Правительством Российской Федерации, и утверждается постановлением главы администрации Кученяевского сельского поселения.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Кученяевского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Кученяевского сельского поселения.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2.5. Проведение обязательного общественного обсуждения закупок для обеспечения муниципальных нужд Кученяевского сельского поселения осуществляется в случаях и в порядке, установленном Правительством Российской Федерации.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Кученяевского сельского поселения и утверждается постановлением главы администрации Кученяевского сельского поселения с учетом требований, установленных Правительством Российской Федерации.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Осуществление закупок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3.2. Заказчик, совокупный годовой объем закупок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3.3. Контрактный управляющий администрации Кученяевского сельского поселения назначается  главой администрации из числа муниципальных служащих и работников администрации Кученяевского сельского поселения.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3.4. Контрактный управляющий действует в соответствии с Положением, разработанным и утвержденным постановлением главы администрации Кученяевского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3.5.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872853" w:rsidRDefault="00872853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4. Мониторинг и аудит в сфере закупок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4.3. Мониторинг закупок обеспечивается контрактным управляющим администрации Кученяевского сельского поселения.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4.4. Аудит в сфере закупок осуществляется контрольным органом администрации Ардатовского муниципального района.</w:t>
      </w:r>
    </w:p>
    <w:p w:rsidR="00872853" w:rsidRDefault="00872853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 Контроль в сфере закупок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определения и </w:t>
      </w:r>
      <w:hyperlink r:id="rId6" w:history="1">
        <w:r>
          <w:rPr>
            <w:rStyle w:val="Hyperlink"/>
            <w:color w:val="auto"/>
            <w:sz w:val="28"/>
            <w:szCs w:val="28"/>
            <w:u w:val="none"/>
          </w:rPr>
          <w:t xml:space="preserve">обоснования начальной (максимальной) цены контракта </w:t>
        </w:r>
      </w:hyperlink>
      <w:r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5.4. Осуществление контроля за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Кученяевского сельского поселения и утвержденным Постановлением главы администрации Кученяевского сельского поселения с учетом требований, установленных в части 11 статьи 99 Федерального закона № 44-ФЗ.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5.5. Заказчик осуществляет контроль за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5.6. Граждане,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872853" w:rsidRDefault="00872853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872853" w:rsidRDefault="00872853" w:rsidP="00477E8A">
      <w:pPr>
        <w:rPr>
          <w:rFonts w:cs="Tahoma"/>
          <w:sz w:val="28"/>
          <w:szCs w:val="28"/>
        </w:rPr>
      </w:pPr>
    </w:p>
    <w:p w:rsidR="00872853" w:rsidRDefault="00872853" w:rsidP="00477E8A"/>
    <w:p w:rsidR="00872853" w:rsidRDefault="00872853" w:rsidP="00477E8A"/>
    <w:p w:rsidR="00872853" w:rsidRDefault="00872853"/>
    <w:sectPr w:rsidR="00872853" w:rsidSect="00D67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E5936"/>
    <w:multiLevelType w:val="hybridMultilevel"/>
    <w:tmpl w:val="DE8419B0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99F"/>
    <w:rsid w:val="0017099F"/>
    <w:rsid w:val="00376C74"/>
    <w:rsid w:val="00477E8A"/>
    <w:rsid w:val="007161A9"/>
    <w:rsid w:val="00872853"/>
    <w:rsid w:val="009D138F"/>
    <w:rsid w:val="009E61E7"/>
    <w:rsid w:val="00A47BBE"/>
    <w:rsid w:val="00BA2181"/>
    <w:rsid w:val="00C1049D"/>
    <w:rsid w:val="00D67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E8A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77E8A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477E8A"/>
    <w:pPr>
      <w:widowControl/>
      <w:suppressAutoHyphens w:val="0"/>
      <w:spacing w:before="100" w:beforeAutospacing="1" w:after="100" w:afterAutospacing="1"/>
    </w:pPr>
  </w:style>
  <w:style w:type="character" w:customStyle="1" w:styleId="a">
    <w:name w:val="Цветовое выделение"/>
    <w:uiPriority w:val="99"/>
    <w:rsid w:val="00477E8A"/>
    <w:rPr>
      <w:b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86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2fks.ru/zakon-44-fz/obosnovanie-nmck-po-postavke-goryuche-smazochnyx-materialov/" TargetMode="External"/><Relationship Id="rId5" Type="http://schemas.openxmlformats.org/officeDocument/2006/relationships/hyperlink" Target="http://b2fks.ru/zakon-44-fz/zakon-o-federalnoj-kontraktnoj-siste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7</Pages>
  <Words>2057</Words>
  <Characters>11731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user11</cp:lastModifiedBy>
  <cp:revision>8</cp:revision>
  <dcterms:created xsi:type="dcterms:W3CDTF">2018-04-27T11:05:00Z</dcterms:created>
  <dcterms:modified xsi:type="dcterms:W3CDTF">2018-05-14T07:12:00Z</dcterms:modified>
</cp:coreProperties>
</file>