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A01DE">
      <w:pPr>
        <w:autoSpaceDE w:val="0"/>
        <w:autoSpaceDN w:val="0"/>
        <w:ind w:firstLine="709"/>
        <w:jc w:val="center"/>
      </w:pPr>
      <w:bookmarkStart w:id="0" w:name="_GoBack"/>
      <w:bookmarkEnd w:id="0"/>
      <w:r>
        <w:rPr>
          <w:b/>
          <w:bCs/>
          <w:sz w:val="32"/>
          <w:szCs w:val="32"/>
        </w:rPr>
        <w:t>РЕСПУБЛИКА МОРДОВИЯ</w:t>
      </w:r>
    </w:p>
    <w:p w:rsidR="00000000" w:rsidRDefault="00BA01DE">
      <w:pPr>
        <w:autoSpaceDE w:val="0"/>
        <w:autoSpaceDN w:val="0"/>
        <w:ind w:firstLine="709"/>
        <w:jc w:val="center"/>
      </w:pPr>
      <w:r>
        <w:rPr>
          <w:b/>
          <w:bCs/>
          <w:sz w:val="32"/>
          <w:szCs w:val="32"/>
        </w:rPr>
        <w:t>СОВЕТ ДЕПУТАТОВ КУЧЕНЯЕВСКОГО СЕЛЬСКОГО ПОСЕЛЕНИЯ АРДАТОВСКОГО МУНИЦИПАЛЬНОГО РАЙОНА</w:t>
      </w:r>
    </w:p>
    <w:p w:rsidR="00000000" w:rsidRDefault="00BA01DE">
      <w:pPr>
        <w:autoSpaceDE w:val="0"/>
        <w:autoSpaceDN w:val="0"/>
        <w:ind w:firstLine="709"/>
        <w:jc w:val="center"/>
      </w:pPr>
      <w:r>
        <w:rPr>
          <w:b/>
          <w:bCs/>
          <w:sz w:val="32"/>
          <w:szCs w:val="32"/>
        </w:rPr>
        <w:t> </w:t>
      </w:r>
    </w:p>
    <w:p w:rsidR="00000000" w:rsidRDefault="00BA01DE">
      <w:pPr>
        <w:autoSpaceDE w:val="0"/>
        <w:autoSpaceDN w:val="0"/>
        <w:ind w:firstLine="709"/>
        <w:jc w:val="center"/>
      </w:pPr>
      <w:r>
        <w:rPr>
          <w:b/>
          <w:bCs/>
          <w:sz w:val="32"/>
          <w:szCs w:val="32"/>
        </w:rPr>
        <w:t>РЕШЕНИЕ</w:t>
      </w:r>
    </w:p>
    <w:p w:rsidR="00000000" w:rsidRDefault="00BA01DE">
      <w:pPr>
        <w:autoSpaceDE w:val="0"/>
        <w:autoSpaceDN w:val="0"/>
        <w:ind w:firstLine="709"/>
        <w:jc w:val="center"/>
      </w:pPr>
      <w:r>
        <w:rPr>
          <w:b/>
          <w:bCs/>
          <w:sz w:val="32"/>
          <w:szCs w:val="32"/>
        </w:rPr>
        <w:t>от 21 февраля 2013 г. № 32</w:t>
      </w:r>
    </w:p>
    <w:p w:rsidR="00000000" w:rsidRDefault="00BA01DE">
      <w:pPr>
        <w:autoSpaceDE w:val="0"/>
        <w:autoSpaceDN w:val="0"/>
        <w:ind w:firstLine="709"/>
        <w:jc w:val="center"/>
      </w:pPr>
      <w:r>
        <w:rPr>
          <w:b/>
          <w:bCs/>
          <w:sz w:val="32"/>
          <w:szCs w:val="32"/>
        </w:rPr>
        <w:t> </w:t>
      </w:r>
    </w:p>
    <w:p w:rsidR="00000000" w:rsidRDefault="00BA01DE">
      <w:pPr>
        <w:autoSpaceDE w:val="0"/>
        <w:autoSpaceDN w:val="0"/>
        <w:ind w:firstLine="709"/>
        <w:jc w:val="center"/>
      </w:pPr>
      <w:r>
        <w:rPr>
          <w:b/>
          <w:bCs/>
          <w:sz w:val="32"/>
          <w:szCs w:val="32"/>
        </w:rPr>
        <w:t>"О ПРОВЕРКЕ СОБЛЮДЕНИЯ ГРАЖДАНИНОМ, УКАЗАННЫМ В ЧАСТИ 1 СТАТЬИ 12 ФЕДЕРАЛЬНОГО ЗАКОНА ОТ 25 ДЕКАБРЯ 2008 Г. N 273-ФЗ "О ПРОТИВОДЕЙСТВИИ КОРРУПЦИИ", ЗАПРЕТА НА ЗАМЕЩЕНИЕ НА УСЛОВИЯХ ТРУДОВОГО ДОГОВОРА ДОЛЖНОСТИ В ОРГАНИЗАЦИИ И (ИЛИ) НА ВЫПОЛНЕНИЕ В ДАННОЙ О</w:t>
      </w:r>
      <w:r>
        <w:rPr>
          <w:b/>
          <w:bCs/>
          <w:sz w:val="32"/>
          <w:szCs w:val="32"/>
        </w:rPr>
        <w:t xml:space="preserve">РГАНИЗАЦИИ РАБОТ (ОКАЗАНИЕ ДАННОЙ ОРГАНИЗАЦИИ УСЛУГ) НА УСЛОВИЯХ ГРАЖДАНСКО-ПРАВОВОГО ДОГОВОРА (ГРАЖДАНСКО-ПРАВОВЫХ ДОГОВОРОВ) В СЛУЧАЯХ, ПРЕДУСМОТРЕННЫХ ФЕДЕРАЛЬНЫМИ ЗАКОНАМИ, ЕСЛИ ОТДЕЛЬНЫЕ ФУНКЦИИ ГОСУДАРСТВЕННОГО УПРАВЛЕНИЯ ДАННОЙ ОРГАНИЗАЦИЕЙ ВХОДИЛИ </w:t>
      </w:r>
      <w:r>
        <w:rPr>
          <w:b/>
          <w:bCs/>
          <w:sz w:val="32"/>
          <w:szCs w:val="32"/>
        </w:rPr>
        <w:t>В ДОЛЖНОСТНЫЕ (СЛУЖЕБНЫЕ) ОБЯЗАННОСТИ МУНИЦИПАЛЬНОГО СЛУЖАЩЕГО, И СОБЛЮДЕНИЯ РАБОТОДАТЕЛЕМ УСЛОВИЙ ЗАКЛЮЧЕНИЯ ТРУДОВОГО ДОГОВОРА ИЛИ СОБЛЮДЕНИЯ УСЛОВИЙ ЗАКЛЮЧЕНИЯ ГРАЖДАНСКО-ПРАВОВОГО ДОГОВОРА С ТАКИМ ГРАЖДАНИНОМ НА ТЕРРИТОРИИ КУЧЕНЯЕВСКОГО СЕЛЬСКОГО ПОСЕЛ</w:t>
      </w:r>
      <w:r>
        <w:rPr>
          <w:b/>
          <w:bCs/>
          <w:sz w:val="32"/>
          <w:szCs w:val="32"/>
        </w:rPr>
        <w:t>ЕНИЯ АРДАТОВСКОГО МУНИЦИПАЛЬНОГО РАЙОНА"</w:t>
      </w:r>
    </w:p>
    <w:p w:rsidR="00000000" w:rsidRDefault="00BA01DE">
      <w:pPr>
        <w:autoSpaceDE w:val="0"/>
        <w:autoSpaceDN w:val="0"/>
        <w:ind w:firstLine="709"/>
      </w:pPr>
      <w:r>
        <w:t> </w:t>
      </w:r>
    </w:p>
    <w:p w:rsidR="00000000" w:rsidRDefault="00BA01DE">
      <w:pPr>
        <w:autoSpaceDE w:val="0"/>
        <w:autoSpaceDN w:val="0"/>
        <w:ind w:firstLine="709"/>
      </w:pPr>
      <w:r>
        <w:t xml:space="preserve">В целях реализации </w:t>
      </w:r>
      <w:hyperlink r:id="rId5" w:history="1">
        <w:r>
          <w:rPr>
            <w:rStyle w:val="a3"/>
            <w:color w:val="auto"/>
          </w:rPr>
          <w:t>части 6 статьи 12</w:t>
        </w:r>
      </w:hyperlink>
      <w:r>
        <w:t xml:space="preserve"> Федерального закона от 25 декабря 2008 г. N 273-ФЗ "О противодействии коррупции" Совет депутатов сельского поселения</w:t>
      </w:r>
    </w:p>
    <w:p w:rsidR="00000000" w:rsidRDefault="00BA01DE">
      <w:pPr>
        <w:autoSpaceDE w:val="0"/>
        <w:autoSpaceDN w:val="0"/>
        <w:ind w:firstLine="709"/>
      </w:pPr>
      <w:r>
        <w:t>решил:</w:t>
      </w:r>
    </w:p>
    <w:p w:rsidR="00000000" w:rsidRDefault="00BA01DE">
      <w:pPr>
        <w:autoSpaceDE w:val="0"/>
        <w:autoSpaceDN w:val="0"/>
        <w:ind w:firstLine="709"/>
      </w:pPr>
      <w:r>
        <w:t> </w:t>
      </w:r>
    </w:p>
    <w:p w:rsidR="00000000" w:rsidRDefault="00BA01DE">
      <w:pPr>
        <w:autoSpaceDE w:val="0"/>
        <w:autoSpaceDN w:val="0"/>
        <w:ind w:firstLine="709"/>
      </w:pPr>
      <w:bookmarkStart w:id="1" w:name="sub_1"/>
      <w:r>
        <w:t>1. Устан</w:t>
      </w:r>
      <w:r>
        <w:t xml:space="preserve">овить, что проверка соблюдения гражданином, указанным в </w:t>
      </w:r>
      <w:bookmarkEnd w:id="1"/>
      <w:r>
        <w:fldChar w:fldCharType="begin"/>
      </w:r>
      <w:r>
        <w:instrText xml:space="preserve"> </w:instrText>
      </w:r>
      <w:r>
        <w:instrText>HYPERLINK "garantf1://12064203.1201/"</w:instrText>
      </w:r>
      <w:r>
        <w:instrText xml:space="preserve"> </w:instrText>
      </w:r>
      <w:r>
        <w:fldChar w:fldCharType="separate"/>
      </w:r>
      <w:r>
        <w:rPr>
          <w:rStyle w:val="a3"/>
          <w:color w:val="auto"/>
        </w:rPr>
        <w:t>части 1 статьи 12</w:t>
      </w:r>
      <w:r>
        <w:fldChar w:fldCharType="end"/>
      </w:r>
      <w:r>
        <w:t xml:space="preserve"> Федерального закона от 25 декабря 2008 г. N 273-ФЗ "О противодействии коррупции", запрета на замещение на условиях трудового договора должно</w:t>
      </w:r>
      <w:r>
        <w:t>сти в организации и (или) на выполнение в данной организации работ (оказание данной организации услуг) на условиях гражданско-правового договора (гражданско-правовых договоров) в случаях, предусмотренных федеральными законами, если отдельные функции госуда</w:t>
      </w:r>
      <w:r>
        <w:t>рственного управления данной организацией входили в должностные (служебные) обязанности муниципального служащего, и соблюдения работодателем условий заключения трудового договора или соблюдения условий заключения гражданско-правового договора с таким гражд</w:t>
      </w:r>
      <w:r>
        <w:t xml:space="preserve">анином на территории Кученяевского сельского поселения осуществляется в порядке, установленном </w:t>
      </w:r>
      <w:hyperlink r:id="rId6" w:history="1">
        <w:r>
          <w:rPr>
            <w:rStyle w:val="a3"/>
            <w:color w:val="auto"/>
          </w:rPr>
          <w:t>Указом</w:t>
        </w:r>
      </w:hyperlink>
      <w:r>
        <w:t xml:space="preserve"> Главы Республики Мордовия от 23 апреля 2012 г. N 59-УГ "Об утверждении Положения о проверке достоверности и полноты </w:t>
      </w:r>
      <w:r>
        <w:t>сведений, предоставляемых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</w:t>
      </w:r>
      <w:r>
        <w:t>ведению".</w:t>
      </w:r>
    </w:p>
    <w:p w:rsidR="00000000" w:rsidRDefault="00BA01DE">
      <w:pPr>
        <w:autoSpaceDE w:val="0"/>
        <w:autoSpaceDN w:val="0"/>
        <w:ind w:firstLine="709"/>
      </w:pPr>
      <w:bookmarkStart w:id="2" w:name="sub_2"/>
      <w:r>
        <w:t>2. Контроль за исполнением настоящего решения возложить на главу Кученяевского сельского поселения Нестеркина И.Н.</w:t>
      </w:r>
      <w:bookmarkEnd w:id="2"/>
    </w:p>
    <w:p w:rsidR="00000000" w:rsidRDefault="00BA01DE">
      <w:pPr>
        <w:autoSpaceDE w:val="0"/>
        <w:autoSpaceDN w:val="0"/>
        <w:ind w:firstLine="709"/>
      </w:pPr>
      <w:r>
        <w:t xml:space="preserve">3.Настоящее решение вступает в силу со дня его </w:t>
      </w:r>
      <w:hyperlink r:id="rId7" w:history="1">
        <w:r>
          <w:rPr>
            <w:rStyle w:val="a3"/>
            <w:color w:val="auto"/>
          </w:rPr>
          <w:t>официального опубликования</w:t>
        </w:r>
      </w:hyperlink>
      <w:r>
        <w:t>.</w:t>
      </w:r>
    </w:p>
    <w:p w:rsidR="00000000" w:rsidRDefault="00BA01DE">
      <w:pPr>
        <w:autoSpaceDE w:val="0"/>
        <w:autoSpaceDN w:val="0"/>
        <w:ind w:firstLine="709"/>
      </w:pPr>
      <w:r>
        <w:t> </w:t>
      </w:r>
    </w:p>
    <w:p w:rsidR="00000000" w:rsidRDefault="00BA01DE">
      <w:pPr>
        <w:autoSpaceDE w:val="0"/>
        <w:autoSpaceDN w:val="0"/>
        <w:ind w:firstLine="709"/>
      </w:pPr>
      <w:r>
        <w:t> </w:t>
      </w:r>
    </w:p>
    <w:p w:rsidR="00000000" w:rsidRDefault="00BA01DE">
      <w:pPr>
        <w:autoSpaceDE w:val="0"/>
        <w:autoSpaceDN w:val="0"/>
        <w:ind w:firstLine="709"/>
      </w:pPr>
      <w:r>
        <w:t> </w:t>
      </w:r>
    </w:p>
    <w:p w:rsidR="00000000" w:rsidRDefault="00BA01DE">
      <w:pPr>
        <w:autoSpaceDE w:val="0"/>
        <w:autoSpaceDN w:val="0"/>
        <w:ind w:firstLine="709"/>
        <w:jc w:val="right"/>
      </w:pPr>
      <w:r>
        <w:t>Глава Кученя</w:t>
      </w:r>
      <w:r>
        <w:t>евского сельского поселения</w:t>
      </w:r>
    </w:p>
    <w:p w:rsidR="00000000" w:rsidRDefault="00BA01DE">
      <w:pPr>
        <w:autoSpaceDE w:val="0"/>
        <w:autoSpaceDN w:val="0"/>
        <w:ind w:firstLine="709"/>
        <w:jc w:val="right"/>
      </w:pPr>
      <w:r>
        <w:t>И.Н.Нестеркин</w:t>
      </w:r>
    </w:p>
    <w:p w:rsidR="00000000" w:rsidRDefault="00BA01DE">
      <w:pPr>
        <w:autoSpaceDE w:val="0"/>
        <w:autoSpaceDN w:val="0"/>
        <w:ind w:firstLine="709"/>
      </w:pPr>
      <w:r>
        <w:t> </w:t>
      </w:r>
    </w:p>
    <w:p w:rsidR="00000000" w:rsidRDefault="00BA01DE">
      <w:pPr>
        <w:ind w:firstLine="709"/>
      </w:pPr>
      <w:r>
        <w:t> </w:t>
      </w:r>
    </w:p>
    <w:p w:rsidR="00000000" w:rsidRDefault="00BA01DE">
      <w:pPr>
        <w:ind w:firstLine="709"/>
      </w:pPr>
      <w:r>
        <w:t> </w:t>
      </w:r>
    </w:p>
    <w:p w:rsidR="00000000" w:rsidRDefault="00BA01DE">
      <w:pPr>
        <w:ind w:firstLine="709"/>
      </w:pPr>
      <w:r>
        <w:t> </w:t>
      </w:r>
    </w:p>
    <w:p w:rsidR="00000000" w:rsidRDefault="00BA01DE">
      <w:pPr>
        <w:ind w:firstLine="709"/>
      </w:pPr>
      <w:r>
        <w:t> </w:t>
      </w:r>
    </w:p>
    <w:p w:rsidR="00000000" w:rsidRDefault="00BA01DE">
      <w:pPr>
        <w:ind w:firstLine="709"/>
      </w:pPr>
      <w:r>
        <w:t> </w:t>
      </w:r>
    </w:p>
    <w:p w:rsidR="00000000" w:rsidRDefault="00BA01DE">
      <w:pPr>
        <w:ind w:firstLine="709"/>
      </w:pPr>
      <w:r>
        <w:t> </w:t>
      </w:r>
    </w:p>
    <w:p w:rsidR="00000000" w:rsidRDefault="00BA01DE">
      <w:pPr>
        <w:ind w:firstLine="709"/>
      </w:pPr>
      <w:r>
        <w:t> </w:t>
      </w:r>
    </w:p>
    <w:p w:rsidR="00000000" w:rsidRDefault="00BA01DE">
      <w:pPr>
        <w:ind w:firstLine="709"/>
      </w:pPr>
      <w:r>
        <w:t> </w:t>
      </w:r>
    </w:p>
    <w:sectPr w:rsidR="0000000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A01DE"/>
    <w:rsid w:val="00BA0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pPr>
      <w:ind w:firstLine="567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1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1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1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a5">
    <w:name w:val="Текст примечания Знак"/>
    <w:aliases w:val="!Равноширинный текст документа Знак1"/>
    <w:basedOn w:val="a0"/>
    <w:link w:val="a6"/>
    <w:rPr>
      <w:rFonts w:ascii="Courier" w:hAnsi="Courier" w:hint="default"/>
    </w:rPr>
  </w:style>
  <w:style w:type="paragraph" w:styleId="a6">
    <w:name w:val="annotation text"/>
    <w:aliases w:val="!Равноширинный текст документа"/>
    <w:basedOn w:val="a"/>
    <w:link w:val="a5"/>
    <w:uiPriority w:val="99"/>
    <w:semiHidden/>
    <w:unhideWhenUsed/>
    <w:rPr>
      <w:rFonts w:ascii="Courier" w:hAnsi="Courier" w:cs="Times New Roman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"/>
    <w:basedOn w:val="a0"/>
    <w:uiPriority w:val="99"/>
    <w:semiHidden/>
    <w:rPr>
      <w:rFonts w:ascii="Arial" w:eastAsiaTheme="minorEastAsia" w:hAnsi="Arial" w:cs="Arial"/>
    </w:rPr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spacing w:before="120" w:after="120"/>
      <w:ind w:firstLine="7229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pPr>
      <w:ind w:firstLine="7229"/>
    </w:pPr>
  </w:style>
  <w:style w:type="paragraph" w:customStyle="1" w:styleId="Table0">
    <w:name w:val="Table!"/>
    <w:basedOn w:val="a"/>
    <w:pPr>
      <w:ind w:firstLine="7229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pPr>
      <w:ind w:firstLine="567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1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1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1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a5">
    <w:name w:val="Текст примечания Знак"/>
    <w:aliases w:val="!Равноширинный текст документа Знак1"/>
    <w:basedOn w:val="a0"/>
    <w:link w:val="a6"/>
    <w:rPr>
      <w:rFonts w:ascii="Courier" w:hAnsi="Courier" w:hint="default"/>
    </w:rPr>
  </w:style>
  <w:style w:type="paragraph" w:styleId="a6">
    <w:name w:val="annotation text"/>
    <w:aliases w:val="!Равноширинный текст документа"/>
    <w:basedOn w:val="a"/>
    <w:link w:val="a5"/>
    <w:uiPriority w:val="99"/>
    <w:semiHidden/>
    <w:unhideWhenUsed/>
    <w:rPr>
      <w:rFonts w:ascii="Courier" w:hAnsi="Courier" w:cs="Times New Roman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"/>
    <w:basedOn w:val="a0"/>
    <w:uiPriority w:val="99"/>
    <w:semiHidden/>
    <w:rPr>
      <w:rFonts w:ascii="Arial" w:eastAsiaTheme="minorEastAsia" w:hAnsi="Arial" w:cs="Arial"/>
    </w:rPr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spacing w:before="120" w:after="120"/>
      <w:ind w:firstLine="7229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pPr>
      <w:ind w:firstLine="7229"/>
    </w:pPr>
  </w:style>
  <w:style w:type="paragraph" w:customStyle="1" w:styleId="Table0">
    <w:name w:val="Table!"/>
    <w:basedOn w:val="a"/>
    <w:pPr>
      <w:ind w:firstLine="7229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98605.0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85756.0/" TargetMode="External"/><Relationship Id="rId5" Type="http://schemas.openxmlformats.org/officeDocument/2006/relationships/hyperlink" Target="garantf1://12064203.1206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412</Words>
  <Characters>2352</Characters>
  <Application>Microsoft Office Word</Application>
  <DocSecurity>0</DocSecurity>
  <Lines>19</Lines>
  <Paragraphs>5</Paragraphs>
  <ScaleCrop>false</ScaleCrop>
  <Company/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Каласевского сельского поселения</dc:title>
  <dc:subject/>
  <dc:creator>user</dc:creator>
  <cp:keywords/>
  <dc:description/>
  <cp:lastModifiedBy>user</cp:lastModifiedBy>
  <cp:revision>2</cp:revision>
  <dcterms:created xsi:type="dcterms:W3CDTF">2018-03-13T07:49:00Z</dcterms:created>
  <dcterms:modified xsi:type="dcterms:W3CDTF">2018-03-13T07:49:00Z</dcterms:modified>
</cp:coreProperties>
</file>